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46" w:rsidRPr="00372846" w:rsidRDefault="00372846" w:rsidP="00372846">
      <w:pPr>
        <w:spacing w:after="0" w:line="663" w:lineRule="atLeast"/>
        <w:outlineLvl w:val="1"/>
        <w:rPr>
          <w:rFonts w:ascii="Times New Roman" w:eastAsia="Times New Roman" w:hAnsi="Times New Roman" w:cs="Times New Roman"/>
          <w:color w:val="444444"/>
          <w:sz w:val="60"/>
          <w:szCs w:val="60"/>
          <w:lang w:eastAsia="ru-RU"/>
        </w:rPr>
      </w:pPr>
      <w:bookmarkStart w:id="0" w:name="_GoBack"/>
      <w:bookmarkEnd w:id="0"/>
      <w:r w:rsidRPr="00372846">
        <w:rPr>
          <w:rFonts w:ascii="Times New Roman" w:eastAsia="Times New Roman" w:hAnsi="Times New Roman" w:cs="Times New Roman"/>
          <w:color w:val="444444"/>
          <w:sz w:val="60"/>
          <w:szCs w:val="60"/>
          <w:lang w:eastAsia="ru-RU"/>
        </w:rPr>
        <w:t>Глоссарий по дошкольному образованию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Адаптированная образовательная программа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Амплификация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обогащение детского развития.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Вариативная часть основной общеобразовательной программы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  это часть основной общеобразовательной программы дошкольного образования, формируемая участниками образовательного процесса дополнительно к инвариантной, и отражающая: 1) видовое разнообразие учреждений (групп), наличие приоритетных направлений деятельности; 2)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Вариативность среды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 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Возрастная адекватность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соответствие условий, требований, методов возрасту и особенностям развития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Воспитанники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организации. Доступность среды  -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Дошкольное детство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гибкость, пластичность развития ребенка, высокий разброс вариантов его развития, его непосредственность и непроизвольность.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lastRenderedPageBreak/>
        <w:t>Дошкольная образовательная организация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Двигательная форма активности ребенка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овладение основными движениями.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Игровая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сюжетно-ролевая игра, игра с правилами и другие виды игры.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Изобразительная форма активности ребенка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рисование, лепка, аппликация.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Индивидуализация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поддержка ребенка, построение его образовательной траектории или профессиональная коррекция особенностей его развития.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Индивидуализация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Инновационная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Качество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социальная категория, определяющая состояние и результативность процесса образования в обществе, его состояние потребностям и ожиданиям общества, отдельных социальных групп в развитии и формировании жизненных, профессиональных, гражданских компетенций личности. Качество образования определяется совокупностью показателей, характеризующих различные аспекты образовательной деятельности учреждения: содержание образования, формы и методы обучения, материально-техническую базу, кадровый состав и т.д., которые обеспечивают образование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Коммуникативная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общение и взаимодействие со взрослыми и сверстниками.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Коррекционная работа и/или инклюзивное образование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 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 освоение детьми с ограниченными возможностями здоровья Программы, их разностороннее 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развитие с учетом возрастных и индивидуальных особенностей и особых образовательных потребностей, социальной адаптации.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Материально-техническое обеспечение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программы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учебно-методический комплект, оборудование, оснащение (предметы).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Механизмы развития ребенка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общение, игра, познавательно-исследовательская деятельность.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Музыкальная форма активности ребенка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восприятие и понимание смысла музыкальных произведений, пение, музыкально-ритмические движения, игра на детских музыкальных инструментах.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Образование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Образовательные области дошкольного образования: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Образовательные программы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программы, направленные на решение задач формирования общей культуры личности, адаптации личности к жизни в обществе, создание основы для осознанного выбора и освоения профессиональных образовательных программ. Сюда входят программы дошкольного образования, начального общего образования, основного общего образования, среднего (полного) общего образования – документы государственного образца, характеризующие содержания образования и направленные на достижение определенных государством образовательных уровней.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Образовательные программы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Образовательные программы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индивидуального подхода к детям дошкольного возраста и специфичных для детей дошкольного возраста видов деятельности.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деятельность по реализации образовательных программ.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Образовательная среда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Образовательная среда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Образовательная среда для ребенка дошкольного возраста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 предметно-пространственная развивающая образовательная среда;                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характер взаимодействия со взрослыми;  характер взаимодействия с другими детьми;  система отношений ребенка к миру, к другим людям, к себе самому.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Обучение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Обучающийся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физическое лицо, осваивающее образовательную программу.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Обучающийся с ограниченными возможностями здоровья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Основные характеристики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 объем, содержание и планируемые результаты в виде целевых ориентиров дошкольного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Педагогическая диагностика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 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Педагогический работник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физическое лицо, которое состоит в трудовых, служебных отношениях с организацией, осуществляющей образовательную 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Познавательное развитие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Познавательно-исследовательская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исследования объектов окружающего мира и экспериментирования с ними.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Полифункциональность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материалов - разнообразное использование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Преемственность между дошкольным и начальным звеньями образования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 это  связь и согласованность каждого компонента образования (целей, задач, содержания, методов, средств, форм организации), обеспечивающих эффективное поступательное развитие ребёнка, его успешное воспитание и обучение на данных ступенях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Примерная основная образовательная программа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Присмотр и уход за детьми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Психологическая диагностика развития детей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выявление и изучение индивидуально-психологических особенностей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lastRenderedPageBreak/>
        <w:t>Психолого-педагогическая, медицинская и социальная помощь включает в себя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 психолого-педагогическое консультирование обучающихся, их родителей (законных представителей) и педагогических работников; коррекционно-развивающие и компенсирующие занятия с обучающимися, логопедическую помощь обучающимся; комплекс реабилитационных и других медицинских мероприятий.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Развивающая образовательная среда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система условий социализации и индивидуализации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Речевое развитие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Самоценность</w:t>
      </w:r>
      <w:proofErr w:type="spellEnd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детства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Социально-коммуникативное развитие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саморегуляции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Специальные условия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сурдоперевод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безбарьерную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lastRenderedPageBreak/>
        <w:t>Средства обучения и воспитания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Трансформируемость</w:t>
      </w:r>
      <w:proofErr w:type="spellEnd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пространства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изменения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Уровень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завершенный цикл образования, характеризующийся определенной единой совокупностью требований.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Федеральный государственный образовательный стандарт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Федеральные государственные требования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Физическое развитие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саморегуляции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Художественно-эстетическое развитие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Целевые ориентиры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Они не являются основой объективной оценки соответствия установленным требованиям образовательной деятельности и подготовки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Экспериментальная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i/>
          <w:iCs/>
          <w:color w:val="DD5500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b/>
          <w:bCs/>
          <w:i/>
          <w:iCs/>
          <w:color w:val="DD5500"/>
          <w:sz w:val="23"/>
          <w:lang w:eastAsia="ru-RU"/>
        </w:rPr>
        <w:t>Источники:</w:t>
      </w:r>
    </w:p>
    <w:p w:rsidR="00372846" w:rsidRPr="00372846" w:rsidRDefault="00372846" w:rsidP="00372846">
      <w:pPr>
        <w:numPr>
          <w:ilvl w:val="0"/>
          <w:numId w:val="2"/>
        </w:numPr>
        <w:spacing w:before="100" w:beforeAutospacing="1" w:after="100" w:afterAutospacing="1" w:line="335" w:lineRule="atLeast"/>
        <w:ind w:left="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Федеральный государственный образовательный стандарт дошкольного образования  (Приказ Министерства образования и науки Российской Федерации от 17 октября 2013 г. N 1155 г. Москва "Об утверждении федерального государственного образовательного стандарта дошкольного образования").</w:t>
      </w:r>
    </w:p>
    <w:p w:rsidR="00372846" w:rsidRPr="00372846" w:rsidRDefault="00372846" w:rsidP="00372846">
      <w:pPr>
        <w:numPr>
          <w:ilvl w:val="0"/>
          <w:numId w:val="2"/>
        </w:numPr>
        <w:spacing w:before="100" w:beforeAutospacing="1" w:after="100" w:afterAutospacing="1" w:line="335" w:lineRule="atLeast"/>
        <w:ind w:left="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Федеральный закон Российской Федерации от 29 декабря 2012 г. N 273-ФЗ "Об образовании в Российской Федерации".</w:t>
      </w:r>
    </w:p>
    <w:p w:rsidR="00C733FD" w:rsidRDefault="00C733FD"/>
    <w:sectPr w:rsidR="00C733FD" w:rsidSect="00C7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1BF"/>
    <w:multiLevelType w:val="multilevel"/>
    <w:tmpl w:val="543A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4022B"/>
    <w:multiLevelType w:val="multilevel"/>
    <w:tmpl w:val="D11C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46"/>
    <w:rsid w:val="00372846"/>
    <w:rsid w:val="00646068"/>
    <w:rsid w:val="00B6325C"/>
    <w:rsid w:val="00C733FD"/>
    <w:rsid w:val="00D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44B82-551E-498B-A298-37F395A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3FD"/>
  </w:style>
  <w:style w:type="paragraph" w:styleId="2">
    <w:name w:val="heading 2"/>
    <w:basedOn w:val="a"/>
    <w:link w:val="20"/>
    <w:uiPriority w:val="9"/>
    <w:qFormat/>
    <w:rsid w:val="00372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728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2846"/>
    <w:rPr>
      <w:b/>
      <w:bCs/>
    </w:rPr>
  </w:style>
  <w:style w:type="character" w:customStyle="1" w:styleId="apple-converted-space">
    <w:name w:val="apple-converted-space"/>
    <w:basedOn w:val="a0"/>
    <w:rsid w:val="00372846"/>
  </w:style>
  <w:style w:type="character" w:styleId="a6">
    <w:name w:val="Emphasis"/>
    <w:basedOn w:val="a0"/>
    <w:uiPriority w:val="20"/>
    <w:qFormat/>
    <w:rsid w:val="003728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487">
          <w:marLeft w:val="0"/>
          <w:marRight w:val="0"/>
          <w:marTop w:val="268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20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2023-02-03T09:33:00Z</dcterms:created>
  <dcterms:modified xsi:type="dcterms:W3CDTF">2023-02-03T09:33:00Z</dcterms:modified>
</cp:coreProperties>
</file>